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C11" w:rsidRDefault="00C13C11" w:rsidP="000A5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3C11" w:rsidRDefault="00E85D02" w:rsidP="000A5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8904" cy="2447925"/>
            <wp:effectExtent l="19050" t="0" r="46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C11" w:rsidRDefault="00C13C11" w:rsidP="000A5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3C11" w:rsidRDefault="00C13C11" w:rsidP="000A5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5740" w:rsidRPr="000A5740" w:rsidRDefault="000A5740" w:rsidP="000A5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5740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0A5740" w:rsidRPr="000A5740" w:rsidRDefault="000A5740" w:rsidP="000A5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5740">
        <w:rPr>
          <w:rFonts w:ascii="Times New Roman" w:hAnsi="Times New Roman" w:cs="Times New Roman"/>
          <w:b/>
          <w:sz w:val="32"/>
          <w:szCs w:val="32"/>
        </w:rPr>
        <w:t xml:space="preserve">о порядке осуществления индивидуального учета результатов освоения обучающимися образовательных программ и хранения в архивах информации об этих результатах на бумажных и </w:t>
      </w:r>
      <w:r>
        <w:rPr>
          <w:rFonts w:ascii="Times New Roman" w:hAnsi="Times New Roman" w:cs="Times New Roman"/>
          <w:b/>
          <w:sz w:val="32"/>
          <w:szCs w:val="32"/>
        </w:rPr>
        <w:t xml:space="preserve">(или) электронных носителях в ГАПОУ АО  «Няндомский железнодорожный колледж </w:t>
      </w:r>
      <w:r w:rsidRPr="000A5740">
        <w:rPr>
          <w:rFonts w:ascii="Times New Roman" w:hAnsi="Times New Roman" w:cs="Times New Roman"/>
          <w:b/>
          <w:sz w:val="32"/>
          <w:szCs w:val="32"/>
        </w:rPr>
        <w:t>»</w:t>
      </w:r>
    </w:p>
    <w:p w:rsidR="000A5740" w:rsidRPr="000A5740" w:rsidRDefault="000A5740" w:rsidP="000A5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5740" w:rsidRDefault="000A5740" w:rsidP="000A5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740" w:rsidRDefault="000A5740" w:rsidP="000A5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740" w:rsidRDefault="000A5740" w:rsidP="000A5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740" w:rsidRDefault="000A5740" w:rsidP="000A5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740" w:rsidRDefault="000A5740" w:rsidP="000A5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3C11" w:rsidRDefault="00C13C11" w:rsidP="000A5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3C11" w:rsidRDefault="00C13C11" w:rsidP="000A5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D02" w:rsidRDefault="00E85D02" w:rsidP="000A5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3C11" w:rsidRDefault="00C13C11" w:rsidP="000A5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740" w:rsidRDefault="000A5740" w:rsidP="000A57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Общие положения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A5740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Настоящее Положение разработано на основании п.11. ст.28 Федерального закона №273-ФЗ от 29.12.2012г. «Об образовании в Российской Федерации», Положения о порядке организации и осуществления образовательной деятельности по образовательным программам среднего профессионального образования, Положения о текущем контроле успеваемости и промежуточной аттестации студентов, Положения о проведении государственной итоговой аттестации по образовательным программам среднего професси</w:t>
      </w:r>
      <w:r>
        <w:rPr>
          <w:rFonts w:ascii="Times New Roman" w:hAnsi="Times New Roman" w:cs="Times New Roman"/>
          <w:sz w:val="28"/>
          <w:szCs w:val="28"/>
        </w:rPr>
        <w:t>онального образования, Устава ГАПОУ АО «Няндомский железнодорожный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колледж </w:t>
      </w:r>
      <w:r w:rsidRPr="000A5740">
        <w:rPr>
          <w:rFonts w:ascii="Times New Roman" w:hAnsi="Times New Roman" w:cs="Times New Roman"/>
          <w:sz w:val="28"/>
          <w:szCs w:val="28"/>
        </w:rPr>
        <w:t xml:space="preserve">» (далее – колледж) с целью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определения общих правил проведения процедуры учета результатов освоения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обучающимися образовательных программ среднего профессионального образования – программ подготовки специалистов среднего звена (далее – ППССЗ) и программ подготовки квалифицированных рабочих, служащих (далее – ППКРС), реализуемым в колледже.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 1.2. Положение является локальным актом, обязательным для всех участников образовательного процесса и регулирующим организацию учета успеваемости, порядок учета результатов, порядок хранения в архивах информации об этих результатах, форму хранения, а так же определяет лиц, осуществляющих учет (хранение) результатов освоения обучающимися образовательных программ и устанавливает ответственность этих лиц.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740">
        <w:rPr>
          <w:rFonts w:ascii="Times New Roman" w:hAnsi="Times New Roman" w:cs="Times New Roman"/>
          <w:sz w:val="28"/>
          <w:szCs w:val="28"/>
        </w:rPr>
        <w:t xml:space="preserve"> 1.3. Положение регламентирует деятельность преподавателей и администрации колледжа по учету ответов и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работ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обучающихся по дисциплинам, междисциплинарным курсам (далее – МДК), профессиональным модулям (далее – ПМ), учебной и производственной практикам учебного плана, оценки этих ответов и работ.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 1.4. Положение принимается на неопределенный срок и изменяется по мере изменения законодательства в порядке, предусмотренном Уставом колледжа.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1.5.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 xml:space="preserve">Оценивание обучающихся по дисциплинам, МДК, ПМ, учебной и производственной практикам учебного плана является обязательным для оценки результатов освоения ППССЗ и ППКРС. </w:t>
      </w:r>
      <w:proofErr w:type="gramEnd"/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1.6.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Требования, предъявляемые к оценке знаний обучающихся (освоения ими образовательных программ), к получению определенного оценочного балла, доводятся до сведения обучающихся и их родителей (законных представителей) классным руководителем и педагогами определенных дисциплин.</w:t>
      </w:r>
      <w:proofErr w:type="gramEnd"/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lastRenderedPageBreak/>
        <w:t xml:space="preserve"> 1.7. Колледж осуществляет индивидуальный учет результатов освоения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ППССЗ и ППКРС соответствующего уровня на бумажных и (или) электронных носителях. Учет освоения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образовательных программ фиксируется в журналах теоретического и практического обучения, в зачетно-экзаменационных ведомостях и в зачетных книжках.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1.8. Все преподаватели обязаны вести учет освоения ППССЗ и ППКРС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в журналах, а так же информировать родителей и обучающихся об их успеваемости.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1.9. Преподаватели несут дисциплинарную ответственность за невыполнение требований настоящего локального акта по учету и фиксированию успеваемости обучающихся.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1.10. Хранение в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архивах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данных об учете результатов освоения обучающимся ППССЗ и ППКРС осуществляется согласно требованиям делопроизводства, утвержденным в колледже.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1.11. Лицо, ответственное за хранение данных об учете результатов освоения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образовательных программ, назначается приказом директора колледжа. 2. Индивидуальный учет результатов освоения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образовательных программ, а также хранение в архивах информаций о них и о поощрениях 2.1. Результаты индивидуального освоения ППССЗ и ППКРС, реализуемых в колледже, выражаются в форме оценок (зачѐта/незачѐта). Виды и порядок выставления оценок (зачѐта/незачѐта) определяются локальными нормативными актами, утвержденными приказом директора колледжа. Индивидуальный учет результатов освоения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ППССЗ и ППКРС осуществляется на бумажных </w:t>
      </w:r>
      <w:r>
        <w:rPr>
          <w:rFonts w:ascii="Times New Roman" w:hAnsi="Times New Roman" w:cs="Times New Roman"/>
          <w:sz w:val="28"/>
          <w:szCs w:val="28"/>
        </w:rPr>
        <w:t xml:space="preserve">и (или) электронных носителях.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 2.2. К бумажным носителям индивидуального учета результатов освоения обучающимся ППССЗ и ППКРС относятся журналы теоретического и практического обучения, зачѐтные книжки, курсовые работы,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индивидуальные проекты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, выпускные квалификационные работы, зачѐтно-экзаменационные ведомости, протоколы заседаний государственной экзаменационной комиссии, сводные ведомости успеваемости, копии дипломов и приложений к ним.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2.2.1. В журналах теоретического и практического обучения учитываются индивидуальные (текущее оценивание, итоговое (годовое) оценивание и промежуточная аттестация) результаты освоения ППССЗ и ППКРС.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lastRenderedPageBreak/>
        <w:t xml:space="preserve">2.2.2. В зачетных книжках отражаются результаты (по семестрам) промежуточной аттестации в форме оценок (зачѐта), результаты защиты курсовых работ и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, результаты итоговой государственной аттестации.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2.2.3. В </w:t>
      </w:r>
      <w:proofErr w:type="spellStart"/>
      <w:r w:rsidRPr="000A5740">
        <w:rPr>
          <w:rFonts w:ascii="Times New Roman" w:hAnsi="Times New Roman" w:cs="Times New Roman"/>
          <w:sz w:val="28"/>
          <w:szCs w:val="28"/>
        </w:rPr>
        <w:t>зачетно-экзаменационной</w:t>
      </w:r>
      <w:proofErr w:type="spellEnd"/>
      <w:r w:rsidRPr="000A5740">
        <w:rPr>
          <w:rFonts w:ascii="Times New Roman" w:hAnsi="Times New Roman" w:cs="Times New Roman"/>
          <w:sz w:val="28"/>
          <w:szCs w:val="28"/>
        </w:rPr>
        <w:t xml:space="preserve"> ведомости выставляются результаты освоения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учебной дисциплины, профессионального модуля, учебной и производственной практики по соответствующей образовательной программе.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2.2.4. Результаты защиты курсовых работ и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выражаются в форме оценок и учитываются Результаты прохождения государственной итоговой аттестации (далее - ГИА) вносятся в протокол государственной экзаменационной комиссии, заверяются подписью председателя и секретаря экзаменационной комиссии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 2.2.5. В сводной ведомости отражаются итоговые результаты по дисциплинам, МДК, результаты освоения ПМ, учебной и производственной практик, результаты защиты курсовых работ,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>, ГИА, выставляемые в приложение к диплому и выражаются в форме оценок (зачѐта), а также решение о присвоении квалификации.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2.2.6. В приложениях к дипломам отражаются результаты освоения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образовательных программ за весь период обучения в колледже и выражаются в форме оценок (зачѐта).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>2.3. В целях индивидуального учета поощрений, информация о поощрениях вносится в личное дело обучающегося. Оригиналы грамот, дипломов, сертификатов, благодарностей хранятся у студентов.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 3. Хранение в архивах информации о результатах освоения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образовательных программ на бумажных и (или) электронных носителях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3.1. Информация о результатах освоения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образовательных программ, оформленная на бумажных носителях, подлежит сдаче в архив.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3.2. После окончания колледжа личные дела обучающихся (зачетные книжки, учебные карточки студентов, копии дипломов и приложений к ним, копии документов о предыдущем образовании) хранятся в архиве колледжа 75 лет.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4 3.3. Книги учета бланков и выдачи дипломов хранятся в архиве колледжа 75 лет.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lastRenderedPageBreak/>
        <w:t xml:space="preserve">3.4. Журналы хранятся 5 лет. После 5-летнего хранения из журналов изымаются страницы со сводными данными успеваемости и перевода студентов.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3.5. Зачетно-экзаменационные ведомости и сводные ведомости успеваемости хранятся не менее 50 лет. 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>3.6. Аттестационные дела группы хранятся не менее 50 лет.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 3.7. Протоколы государственной итоговой аттестации хранятся 75 лет. Выполненные студентами выпускные квалификационные работы </w:t>
      </w:r>
      <w:proofErr w:type="gramStart"/>
      <w:r w:rsidRPr="000A5740">
        <w:rPr>
          <w:rFonts w:ascii="Times New Roman" w:hAnsi="Times New Roman" w:cs="Times New Roman"/>
          <w:sz w:val="28"/>
          <w:szCs w:val="28"/>
        </w:rPr>
        <w:t>хранятся после их зашиты</w:t>
      </w:r>
      <w:proofErr w:type="gramEnd"/>
      <w:r w:rsidRPr="000A5740">
        <w:rPr>
          <w:rFonts w:ascii="Times New Roman" w:hAnsi="Times New Roman" w:cs="Times New Roman"/>
          <w:sz w:val="28"/>
          <w:szCs w:val="28"/>
        </w:rPr>
        <w:t xml:space="preserve"> в колледже не менее пяти лет. По истечении указанного срока вопрос о дальнейшем хранении решается организуемой по приказу директора комиссией, которая представляет предложения о списании выпускных квалификационных работ.</w:t>
      </w:r>
    </w:p>
    <w:p w:rsidR="000A5740" w:rsidRDefault="000A5740" w:rsidP="000A5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740" w:rsidRDefault="000A5740" w:rsidP="000A5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740" w:rsidRDefault="000A5740" w:rsidP="000A5740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>4. Заключительные положения</w:t>
      </w:r>
    </w:p>
    <w:p w:rsid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>4.1. Настоящее положение обязательно для применения всеми педагогическими работниками колледжа.</w:t>
      </w:r>
    </w:p>
    <w:p w:rsidR="00FD2BD3" w:rsidRPr="000A5740" w:rsidRDefault="000A5740" w:rsidP="000A5740">
      <w:pPr>
        <w:jc w:val="both"/>
        <w:rPr>
          <w:rFonts w:ascii="Times New Roman" w:hAnsi="Times New Roman" w:cs="Times New Roman"/>
          <w:sz w:val="28"/>
          <w:szCs w:val="28"/>
        </w:rPr>
      </w:pPr>
      <w:r w:rsidRPr="000A5740">
        <w:rPr>
          <w:rFonts w:ascii="Times New Roman" w:hAnsi="Times New Roman" w:cs="Times New Roman"/>
          <w:sz w:val="28"/>
          <w:szCs w:val="28"/>
        </w:rPr>
        <w:t xml:space="preserve"> 4.2. Все изменения в настоящее положение вносятся в письменном виде и согласуются</w:t>
      </w:r>
      <w:r>
        <w:rPr>
          <w:rFonts w:ascii="Times New Roman" w:hAnsi="Times New Roman" w:cs="Times New Roman"/>
          <w:sz w:val="28"/>
          <w:szCs w:val="28"/>
        </w:rPr>
        <w:t xml:space="preserve"> с органами управления колледжем  (Совет колледжа).</w:t>
      </w:r>
    </w:p>
    <w:sectPr w:rsidR="00FD2BD3" w:rsidRPr="000A5740" w:rsidSect="00FD2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740"/>
    <w:rsid w:val="000A5740"/>
    <w:rsid w:val="0050326F"/>
    <w:rsid w:val="00714391"/>
    <w:rsid w:val="00C13C11"/>
    <w:rsid w:val="00E85D02"/>
    <w:rsid w:val="00EF1A23"/>
    <w:rsid w:val="00FD2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C7272-2ABB-440A-8EDC-26CBFED93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1128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2020-04-13T09:33:00Z</dcterms:created>
  <dcterms:modified xsi:type="dcterms:W3CDTF">2020-04-13T10:18:00Z</dcterms:modified>
</cp:coreProperties>
</file>