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32" w:rsidRDefault="00096AEC" w:rsidP="00CD6232">
      <w:r>
        <w:rPr>
          <w:rFonts w:ascii="Times New Roman" w:hAnsi="Times New Roman"/>
          <w:sz w:val="24"/>
          <w:szCs w:val="24"/>
        </w:rPr>
        <w:t>План</w:t>
      </w:r>
      <w:r w:rsidR="00CD6232">
        <w:rPr>
          <w:rFonts w:ascii="Times New Roman" w:hAnsi="Times New Roman"/>
          <w:sz w:val="24"/>
          <w:szCs w:val="24"/>
        </w:rPr>
        <w:t xml:space="preserve"> курсов внеурочной деятельности  представлена  в разделе «Воспитательная работа» официального сайта колледжа</w:t>
      </w:r>
    </w:p>
    <w:p w:rsidR="00213548" w:rsidRDefault="00213548"/>
    <w:sectPr w:rsidR="00213548" w:rsidSect="00081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6232"/>
    <w:rsid w:val="00096AEC"/>
    <w:rsid w:val="00213548"/>
    <w:rsid w:val="00CD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2020-03-27T06:49:00Z</dcterms:created>
  <dcterms:modified xsi:type="dcterms:W3CDTF">2020-04-06T09:18:00Z</dcterms:modified>
</cp:coreProperties>
</file>